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0AF79" w14:textId="77777777" w:rsidR="002F1B7A" w:rsidRPr="002F1B7A" w:rsidRDefault="002F1B7A" w:rsidP="005D2CB6">
      <w:pPr>
        <w:jc w:val="center"/>
        <w:rPr>
          <w:rFonts w:asciiTheme="majorHAnsi" w:hAnsiTheme="majorHAnsi" w:cs="Times"/>
          <w:b/>
          <w:lang w:val="en-US"/>
        </w:rPr>
      </w:pPr>
      <w:r w:rsidRPr="002F1B7A">
        <w:rPr>
          <w:rFonts w:asciiTheme="majorHAnsi" w:hAnsiTheme="majorHAnsi"/>
          <w:b/>
          <w:lang w:val="en-US"/>
        </w:rPr>
        <w:t>BERNARDO BARRAN.</w:t>
      </w:r>
    </w:p>
    <w:p w14:paraId="19D880DD" w14:textId="77777777" w:rsidR="002F1B7A" w:rsidRDefault="002F1B7A" w:rsidP="005D2CB6">
      <w:pPr>
        <w:jc w:val="both"/>
        <w:rPr>
          <w:rFonts w:asciiTheme="majorHAnsi" w:hAnsiTheme="majorHAnsi"/>
          <w:lang w:val="en-US"/>
        </w:rPr>
      </w:pPr>
    </w:p>
    <w:p w14:paraId="21D451D7" w14:textId="77777777" w:rsidR="002F1B7A" w:rsidRDefault="002F1B7A" w:rsidP="005D2CB6">
      <w:pPr>
        <w:jc w:val="both"/>
        <w:rPr>
          <w:rFonts w:asciiTheme="majorHAnsi" w:hAnsiTheme="majorHAnsi"/>
          <w:lang w:val="en-US"/>
        </w:rPr>
      </w:pPr>
      <w:r w:rsidRPr="002F1B7A">
        <w:rPr>
          <w:rFonts w:asciiTheme="majorHAnsi" w:hAnsiTheme="majorHAnsi"/>
          <w:lang w:val="en-US"/>
        </w:rPr>
        <w:t xml:space="preserve">Born on April 5th, 1956. </w:t>
      </w:r>
    </w:p>
    <w:p w14:paraId="69545761" w14:textId="77777777" w:rsidR="002F1B7A" w:rsidRPr="002F1B7A" w:rsidRDefault="002F1B7A" w:rsidP="005D2CB6">
      <w:pPr>
        <w:jc w:val="both"/>
        <w:rPr>
          <w:rFonts w:asciiTheme="majorHAnsi" w:hAnsiTheme="majorHAnsi"/>
          <w:lang w:val="en-US"/>
        </w:rPr>
      </w:pPr>
    </w:p>
    <w:p w14:paraId="63A91FDE" w14:textId="77777777" w:rsidR="002F1B7A" w:rsidRDefault="002F1B7A" w:rsidP="005D2CB6">
      <w:pPr>
        <w:jc w:val="both"/>
        <w:rPr>
          <w:rFonts w:asciiTheme="majorHAnsi" w:hAnsiTheme="majorHAnsi" w:cs="Times"/>
          <w:u w:val="single"/>
          <w:lang w:val="en-US"/>
        </w:rPr>
      </w:pPr>
      <w:r w:rsidRPr="002F1B7A">
        <w:rPr>
          <w:rFonts w:asciiTheme="majorHAnsi" w:hAnsiTheme="majorHAnsi"/>
          <w:u w:val="single"/>
          <w:lang w:val="en-US"/>
        </w:rPr>
        <w:t xml:space="preserve">Education </w:t>
      </w:r>
    </w:p>
    <w:p w14:paraId="6A387C9C" w14:textId="77777777" w:rsidR="002F1B7A" w:rsidRPr="002F1B7A" w:rsidRDefault="002F1B7A" w:rsidP="005D2CB6">
      <w:pPr>
        <w:pStyle w:val="ListParagraph"/>
        <w:numPr>
          <w:ilvl w:val="0"/>
          <w:numId w:val="3"/>
        </w:numPr>
        <w:jc w:val="both"/>
        <w:rPr>
          <w:rFonts w:asciiTheme="majorHAnsi" w:hAnsiTheme="majorHAnsi" w:cs="Times"/>
          <w:u w:val="single"/>
          <w:lang w:val="en-US"/>
        </w:rPr>
      </w:pPr>
      <w:r w:rsidRPr="00F52195">
        <w:rPr>
          <w:rFonts w:asciiTheme="majorHAnsi" w:hAnsiTheme="majorHAnsi"/>
          <w:lang w:val="en-US"/>
        </w:rPr>
        <w:t xml:space="preserve">Doctor in Law and Social Sciences, Universidad de la </w:t>
      </w:r>
      <w:proofErr w:type="spellStart"/>
      <w:r w:rsidRPr="00F52195">
        <w:rPr>
          <w:rFonts w:asciiTheme="majorHAnsi" w:hAnsiTheme="majorHAnsi"/>
          <w:lang w:val="en-US"/>
        </w:rPr>
        <w:t>República</w:t>
      </w:r>
      <w:proofErr w:type="spellEnd"/>
      <w:r w:rsidRPr="00F52195">
        <w:rPr>
          <w:rFonts w:asciiTheme="majorHAnsi" w:hAnsiTheme="majorHAnsi"/>
          <w:lang w:val="en-US"/>
        </w:rPr>
        <w:t xml:space="preserve">, Montevideo, Uruguay - 1975-1980. </w:t>
      </w:r>
      <w:r w:rsidRPr="002F1B7A">
        <w:rPr>
          <w:rFonts w:asciiTheme="majorHAnsi" w:hAnsiTheme="majorHAnsi"/>
          <w:lang w:val="en-US"/>
        </w:rPr>
        <w:t xml:space="preserve">Specialized in Corporate, Real State and International Law. </w:t>
      </w:r>
    </w:p>
    <w:p w14:paraId="14115B45" w14:textId="77777777" w:rsidR="002F1B7A" w:rsidRPr="002F1B7A" w:rsidRDefault="002F1B7A" w:rsidP="005D2CB6">
      <w:pPr>
        <w:pStyle w:val="ListParagraph"/>
        <w:jc w:val="both"/>
        <w:rPr>
          <w:rFonts w:asciiTheme="majorHAnsi" w:hAnsiTheme="majorHAnsi" w:cs="Times"/>
          <w:u w:val="single"/>
          <w:lang w:val="en-US"/>
        </w:rPr>
      </w:pPr>
    </w:p>
    <w:p w14:paraId="78E71D6F" w14:textId="77777777" w:rsidR="002F1B7A" w:rsidRPr="002F1B7A" w:rsidRDefault="002F1B7A" w:rsidP="005D2CB6">
      <w:pPr>
        <w:jc w:val="both"/>
        <w:rPr>
          <w:rFonts w:asciiTheme="majorHAnsi" w:hAnsiTheme="majorHAnsi" w:cs="Times"/>
          <w:lang w:val="en-US"/>
        </w:rPr>
      </w:pPr>
      <w:r w:rsidRPr="002F1B7A">
        <w:rPr>
          <w:rFonts w:asciiTheme="majorHAnsi" w:hAnsiTheme="majorHAnsi"/>
          <w:u w:val="single"/>
          <w:lang w:val="en-US"/>
        </w:rPr>
        <w:t>Practice Areas</w:t>
      </w:r>
      <w:r w:rsidRPr="002F1B7A">
        <w:rPr>
          <w:rFonts w:asciiTheme="majorHAnsi" w:hAnsiTheme="majorHAnsi"/>
          <w:lang w:val="en-US"/>
        </w:rPr>
        <w:t>.</w:t>
      </w:r>
    </w:p>
    <w:p w14:paraId="55613471" w14:textId="77777777" w:rsidR="002F1B7A" w:rsidRDefault="002F1B7A" w:rsidP="005D2CB6">
      <w:pPr>
        <w:jc w:val="both"/>
        <w:rPr>
          <w:rFonts w:asciiTheme="majorHAnsi" w:hAnsiTheme="majorHAnsi" w:cs="Times"/>
          <w:lang w:val="en-US"/>
        </w:rPr>
      </w:pPr>
    </w:p>
    <w:p w14:paraId="0D25BC7A" w14:textId="77777777" w:rsidR="002F1B7A" w:rsidRDefault="002F1B7A" w:rsidP="005D2CB6">
      <w:pPr>
        <w:jc w:val="both"/>
        <w:rPr>
          <w:rFonts w:asciiTheme="majorHAnsi" w:hAnsiTheme="majorHAnsi" w:cs="Times"/>
          <w:lang w:val="en-US"/>
        </w:rPr>
      </w:pPr>
      <w:r>
        <w:rPr>
          <w:rFonts w:asciiTheme="majorHAnsi" w:hAnsiTheme="majorHAnsi" w:cs="Times"/>
          <w:lang w:val="en-US"/>
        </w:rPr>
        <w:t>Advice in corporate matters, and has vast experience in negotiations and dispute resolutions procedures.</w:t>
      </w:r>
    </w:p>
    <w:p w14:paraId="7BBC5D99" w14:textId="77777777" w:rsidR="005D2CB6" w:rsidRDefault="005D2CB6" w:rsidP="005D2CB6">
      <w:pPr>
        <w:jc w:val="both"/>
        <w:rPr>
          <w:rFonts w:asciiTheme="majorHAnsi" w:hAnsiTheme="majorHAnsi" w:cs="Times"/>
          <w:lang w:val="en-US"/>
        </w:rPr>
      </w:pPr>
      <w:r>
        <w:rPr>
          <w:rFonts w:asciiTheme="majorHAnsi" w:hAnsiTheme="majorHAnsi" w:cs="Times"/>
          <w:lang w:val="en-US"/>
        </w:rPr>
        <w:t>Vast experience in advising investment companies and funds. Specifically in rural land acquisition.</w:t>
      </w:r>
    </w:p>
    <w:p w14:paraId="045FA927" w14:textId="77777777" w:rsidR="005D2CB6" w:rsidRDefault="005D2CB6" w:rsidP="005D2CB6">
      <w:pPr>
        <w:jc w:val="both"/>
        <w:rPr>
          <w:rFonts w:asciiTheme="majorHAnsi" w:hAnsiTheme="majorHAnsi" w:cs="Times"/>
          <w:lang w:val="en-US"/>
        </w:rPr>
      </w:pPr>
    </w:p>
    <w:p w14:paraId="64E8E64D" w14:textId="77777777" w:rsidR="005D2CB6" w:rsidRDefault="005D2CB6" w:rsidP="005D2CB6">
      <w:pPr>
        <w:jc w:val="both"/>
        <w:rPr>
          <w:rFonts w:asciiTheme="majorHAnsi" w:hAnsiTheme="majorHAnsi" w:cs="Times"/>
          <w:lang w:val="en-US"/>
        </w:rPr>
      </w:pPr>
      <w:r w:rsidRPr="002F1B7A">
        <w:rPr>
          <w:rFonts w:asciiTheme="majorHAnsi" w:hAnsiTheme="majorHAnsi"/>
          <w:lang w:val="en-US"/>
        </w:rPr>
        <w:t>Special skills in leading and putting together working teams for management of land, ranching and farming operations, as well as other enterprises.</w:t>
      </w:r>
    </w:p>
    <w:p w14:paraId="55D80D76" w14:textId="77777777" w:rsidR="005D2CB6" w:rsidRPr="002F1B7A" w:rsidRDefault="005D2CB6" w:rsidP="005D2CB6">
      <w:pPr>
        <w:jc w:val="both"/>
        <w:rPr>
          <w:rFonts w:asciiTheme="majorHAnsi" w:hAnsiTheme="majorHAnsi" w:cs="Times"/>
          <w:lang w:val="en-US"/>
        </w:rPr>
      </w:pPr>
    </w:p>
    <w:p w14:paraId="5C893A83" w14:textId="77777777" w:rsidR="002F1B7A" w:rsidRDefault="005D2CB6" w:rsidP="005D2CB6">
      <w:pPr>
        <w:jc w:val="both"/>
        <w:rPr>
          <w:rFonts w:asciiTheme="majorHAnsi" w:hAnsiTheme="majorHAnsi" w:cs="Times"/>
          <w:u w:val="single"/>
          <w:lang w:val="en-US"/>
        </w:rPr>
      </w:pPr>
      <w:r>
        <w:rPr>
          <w:rFonts w:asciiTheme="majorHAnsi" w:hAnsiTheme="majorHAnsi" w:cs="Times"/>
          <w:u w:val="single"/>
          <w:lang w:val="en-US"/>
        </w:rPr>
        <w:t>Professional</w:t>
      </w:r>
      <w:r w:rsidR="002F1B7A" w:rsidRPr="002F1B7A">
        <w:rPr>
          <w:rFonts w:asciiTheme="majorHAnsi" w:hAnsiTheme="majorHAnsi" w:cs="Times"/>
          <w:u w:val="single"/>
          <w:lang w:val="en-US"/>
        </w:rPr>
        <w:t xml:space="preserve"> Experience</w:t>
      </w:r>
    </w:p>
    <w:p w14:paraId="17969AD8" w14:textId="77777777" w:rsidR="002F1B7A" w:rsidRPr="002F1B7A" w:rsidRDefault="002F1B7A" w:rsidP="005D2CB6">
      <w:pPr>
        <w:jc w:val="both"/>
        <w:rPr>
          <w:rFonts w:asciiTheme="majorHAnsi" w:hAnsiTheme="majorHAnsi" w:cs="Times"/>
          <w:u w:val="single"/>
          <w:lang w:val="en-US"/>
        </w:rPr>
      </w:pPr>
    </w:p>
    <w:p w14:paraId="07BF0F7D" w14:textId="7367D556" w:rsidR="002F1B7A" w:rsidRPr="002F1B7A" w:rsidRDefault="002F1B7A" w:rsidP="005D2CB6">
      <w:pPr>
        <w:pStyle w:val="ListParagraph"/>
        <w:numPr>
          <w:ilvl w:val="0"/>
          <w:numId w:val="3"/>
        </w:numPr>
        <w:jc w:val="both"/>
        <w:rPr>
          <w:rFonts w:asciiTheme="majorHAnsi" w:hAnsiTheme="majorHAnsi" w:cs="Times"/>
          <w:u w:val="single"/>
          <w:lang w:val="en-US"/>
        </w:rPr>
      </w:pPr>
      <w:r w:rsidRPr="00F52195">
        <w:rPr>
          <w:rFonts w:asciiTheme="majorHAnsi" w:hAnsiTheme="majorHAnsi"/>
          <w:lang w:val="en-US"/>
        </w:rPr>
        <w:t xml:space="preserve">Director of Legal Department, </w:t>
      </w:r>
      <w:proofErr w:type="spellStart"/>
      <w:r w:rsidRPr="00F52195">
        <w:rPr>
          <w:rFonts w:asciiTheme="majorHAnsi" w:hAnsiTheme="majorHAnsi"/>
          <w:lang w:val="en-US"/>
        </w:rPr>
        <w:t>Comisión</w:t>
      </w:r>
      <w:proofErr w:type="spellEnd"/>
      <w:r w:rsidRPr="00F52195">
        <w:rPr>
          <w:rFonts w:asciiTheme="majorHAnsi" w:hAnsiTheme="majorHAnsi"/>
          <w:lang w:val="en-US"/>
        </w:rPr>
        <w:t xml:space="preserve"> </w:t>
      </w:r>
      <w:proofErr w:type="spellStart"/>
      <w:r w:rsidRPr="00F52195">
        <w:rPr>
          <w:rFonts w:asciiTheme="majorHAnsi" w:hAnsiTheme="majorHAnsi"/>
          <w:lang w:val="en-US"/>
        </w:rPr>
        <w:t>Técnica</w:t>
      </w:r>
      <w:proofErr w:type="spellEnd"/>
      <w:r w:rsidRPr="00F52195">
        <w:rPr>
          <w:rFonts w:asciiTheme="majorHAnsi" w:hAnsiTheme="majorHAnsi"/>
          <w:lang w:val="en-US"/>
        </w:rPr>
        <w:t xml:space="preserve"> </w:t>
      </w:r>
      <w:proofErr w:type="spellStart"/>
      <w:r w:rsidRPr="00F52195">
        <w:rPr>
          <w:rFonts w:asciiTheme="majorHAnsi" w:hAnsiTheme="majorHAnsi"/>
          <w:lang w:val="en-US"/>
        </w:rPr>
        <w:t>Mixta</w:t>
      </w:r>
      <w:proofErr w:type="spellEnd"/>
      <w:r w:rsidRPr="00F52195">
        <w:rPr>
          <w:rFonts w:asciiTheme="majorHAnsi" w:hAnsiTheme="majorHAnsi"/>
          <w:lang w:val="en-US"/>
        </w:rPr>
        <w:t xml:space="preserve"> de Salto Grande, 1990 to </w:t>
      </w:r>
      <w:r w:rsidR="00F52195">
        <w:rPr>
          <w:rFonts w:asciiTheme="majorHAnsi" w:hAnsiTheme="majorHAnsi"/>
          <w:lang w:val="en-US"/>
        </w:rPr>
        <w:t>2015</w:t>
      </w:r>
      <w:r w:rsidRPr="00F52195">
        <w:rPr>
          <w:rFonts w:asciiTheme="majorHAnsi" w:hAnsiTheme="majorHAnsi"/>
          <w:lang w:val="en-US"/>
        </w:rPr>
        <w:t xml:space="preserve">. </w:t>
      </w:r>
      <w:r w:rsidRPr="002F1B7A">
        <w:rPr>
          <w:rFonts w:asciiTheme="majorHAnsi" w:hAnsiTheme="majorHAnsi"/>
          <w:lang w:val="en-US"/>
        </w:rPr>
        <w:t xml:space="preserve">Specialized in International Law. </w:t>
      </w:r>
    </w:p>
    <w:p w14:paraId="47C1D8AB" w14:textId="77777777" w:rsidR="002F1B7A" w:rsidRPr="002F1B7A" w:rsidRDefault="002F1B7A" w:rsidP="005D2CB6">
      <w:pPr>
        <w:pStyle w:val="ListParagraph"/>
        <w:numPr>
          <w:ilvl w:val="0"/>
          <w:numId w:val="3"/>
        </w:numPr>
        <w:jc w:val="both"/>
        <w:rPr>
          <w:rFonts w:asciiTheme="majorHAnsi" w:hAnsiTheme="majorHAnsi" w:cs="Times"/>
          <w:u w:val="single"/>
          <w:lang w:val="en-US"/>
        </w:rPr>
      </w:pPr>
      <w:r w:rsidRPr="00D63263">
        <w:rPr>
          <w:rFonts w:asciiTheme="majorHAnsi" w:hAnsiTheme="majorHAnsi"/>
          <w:lang w:val="es-UY"/>
        </w:rPr>
        <w:t xml:space="preserve">Director (Project financing), Centro de Investigación, Información y Documentación del Uruguay (C.I.I.D.U.) </w:t>
      </w:r>
      <w:r w:rsidRPr="002F1B7A">
        <w:rPr>
          <w:rFonts w:asciiTheme="majorHAnsi" w:hAnsiTheme="majorHAnsi"/>
          <w:lang w:val="en-US"/>
        </w:rPr>
        <w:t xml:space="preserve">1987-1989 </w:t>
      </w:r>
    </w:p>
    <w:p w14:paraId="72A2030A" w14:textId="77777777" w:rsidR="002F1B7A" w:rsidRPr="002F1B7A" w:rsidRDefault="002F1B7A" w:rsidP="005D2CB6">
      <w:pPr>
        <w:pStyle w:val="ListParagraph"/>
        <w:numPr>
          <w:ilvl w:val="0"/>
          <w:numId w:val="3"/>
        </w:numPr>
        <w:jc w:val="both"/>
        <w:rPr>
          <w:rFonts w:asciiTheme="majorHAnsi" w:hAnsiTheme="majorHAnsi" w:cs="Times"/>
          <w:u w:val="single"/>
          <w:lang w:val="en-US"/>
        </w:rPr>
      </w:pPr>
      <w:r w:rsidRPr="002F1B7A">
        <w:rPr>
          <w:rFonts w:asciiTheme="majorHAnsi" w:hAnsiTheme="majorHAnsi"/>
          <w:lang w:val="en-US"/>
        </w:rPr>
        <w:t xml:space="preserve">Secretary, Instituto Manuel </w:t>
      </w:r>
      <w:proofErr w:type="spellStart"/>
      <w:r w:rsidRPr="002F1B7A">
        <w:rPr>
          <w:rFonts w:asciiTheme="majorHAnsi" w:hAnsiTheme="majorHAnsi"/>
          <w:lang w:val="en-US"/>
        </w:rPr>
        <w:t>Oribe</w:t>
      </w:r>
      <w:proofErr w:type="spellEnd"/>
      <w:r w:rsidRPr="002F1B7A">
        <w:rPr>
          <w:rFonts w:asciiTheme="majorHAnsi" w:hAnsiTheme="majorHAnsi"/>
          <w:lang w:val="en-US"/>
        </w:rPr>
        <w:t xml:space="preserve"> (National Party organization that outlines government policies to be applied) 1986 </w:t>
      </w:r>
      <w:r w:rsidRPr="002F1B7A">
        <w:rPr>
          <w:rFonts w:asciiTheme="majorHAnsi" w:hAnsiTheme="majorHAnsi" w:cs="Times"/>
          <w:lang w:val="en-US"/>
        </w:rPr>
        <w:t> </w:t>
      </w:r>
    </w:p>
    <w:p w14:paraId="4C5B9E8D" w14:textId="77777777" w:rsidR="002F1B7A" w:rsidRPr="002F1B7A" w:rsidRDefault="002F1B7A" w:rsidP="005D2CB6">
      <w:pPr>
        <w:pStyle w:val="ListParagraph"/>
        <w:numPr>
          <w:ilvl w:val="0"/>
          <w:numId w:val="3"/>
        </w:numPr>
        <w:jc w:val="both"/>
        <w:rPr>
          <w:rFonts w:asciiTheme="majorHAnsi" w:hAnsiTheme="majorHAnsi" w:cs="Times"/>
          <w:u w:val="single"/>
          <w:lang w:val="en-US"/>
        </w:rPr>
      </w:pPr>
      <w:r w:rsidRPr="002F1B7A">
        <w:rPr>
          <w:rFonts w:asciiTheme="majorHAnsi" w:hAnsiTheme="majorHAnsi"/>
          <w:lang w:val="en-US"/>
        </w:rPr>
        <w:t xml:space="preserve">Parliament Member, 1981-1983 </w:t>
      </w:r>
      <w:r w:rsidRPr="002F1B7A">
        <w:rPr>
          <w:rFonts w:asciiTheme="majorHAnsi" w:hAnsiTheme="majorHAnsi" w:cs="Times"/>
          <w:lang w:val="en-US"/>
        </w:rPr>
        <w:t> </w:t>
      </w:r>
    </w:p>
    <w:p w14:paraId="71DE743E" w14:textId="77777777" w:rsidR="002F1B7A" w:rsidRPr="00D63263" w:rsidRDefault="002F1B7A" w:rsidP="005D2CB6">
      <w:pPr>
        <w:pStyle w:val="ListParagraph"/>
        <w:numPr>
          <w:ilvl w:val="0"/>
          <w:numId w:val="3"/>
        </w:numPr>
        <w:jc w:val="both"/>
        <w:rPr>
          <w:rFonts w:asciiTheme="majorHAnsi" w:hAnsiTheme="majorHAnsi" w:cs="Times"/>
          <w:u w:val="single"/>
          <w:lang w:val="es-UY"/>
        </w:rPr>
      </w:pPr>
      <w:r w:rsidRPr="00D63263">
        <w:rPr>
          <w:rFonts w:asciiTheme="majorHAnsi" w:hAnsiTheme="majorHAnsi"/>
          <w:lang w:val="es-UY"/>
        </w:rPr>
        <w:t xml:space="preserve">Lawyer, Ministerio de Trabajo y Seguridad Social 1978-1981 –1983-1984 </w:t>
      </w:r>
      <w:r w:rsidRPr="00D63263">
        <w:rPr>
          <w:rFonts w:asciiTheme="majorHAnsi" w:hAnsiTheme="majorHAnsi" w:cs="Times"/>
          <w:lang w:val="es-UY"/>
        </w:rPr>
        <w:t> </w:t>
      </w:r>
    </w:p>
    <w:p w14:paraId="7E1E5360" w14:textId="77777777" w:rsidR="002F1B7A" w:rsidRPr="002F1B7A" w:rsidRDefault="002F1B7A" w:rsidP="005D2CB6">
      <w:pPr>
        <w:pStyle w:val="ListParagraph"/>
        <w:numPr>
          <w:ilvl w:val="0"/>
          <w:numId w:val="3"/>
        </w:numPr>
        <w:jc w:val="both"/>
        <w:rPr>
          <w:rFonts w:asciiTheme="majorHAnsi" w:hAnsiTheme="majorHAnsi" w:cs="Times"/>
          <w:u w:val="single"/>
          <w:lang w:val="en-US"/>
        </w:rPr>
      </w:pPr>
      <w:r w:rsidRPr="002F1B7A">
        <w:rPr>
          <w:rFonts w:asciiTheme="majorHAnsi" w:hAnsiTheme="majorHAnsi"/>
          <w:lang w:val="en-US"/>
        </w:rPr>
        <w:t xml:space="preserve">Land, Farming &amp; Ranching Management </w:t>
      </w:r>
      <w:r w:rsidRPr="002F1B7A">
        <w:rPr>
          <w:rFonts w:asciiTheme="majorHAnsi" w:hAnsiTheme="majorHAnsi" w:cs="Times"/>
          <w:lang w:val="en-US"/>
        </w:rPr>
        <w:t> </w:t>
      </w:r>
      <w:r w:rsidRPr="002F1B7A">
        <w:rPr>
          <w:rFonts w:asciiTheme="majorHAnsi" w:hAnsiTheme="majorHAnsi"/>
          <w:lang w:val="en-US"/>
        </w:rPr>
        <w:t xml:space="preserve">Currently, leads a team that includes several professionals (accountant, lawyers, agronomists, veterinarians, notaries, engineers &amp; administrative assistant, etc.) that are involved in the purchase, managing and selling of these businesses. </w:t>
      </w:r>
      <w:r w:rsidRPr="002F1B7A">
        <w:rPr>
          <w:rFonts w:asciiTheme="majorHAnsi" w:hAnsiTheme="majorHAnsi" w:cs="Times"/>
          <w:lang w:val="en-US"/>
        </w:rPr>
        <w:t> </w:t>
      </w:r>
    </w:p>
    <w:p w14:paraId="6C717698" w14:textId="77777777" w:rsidR="002F1B7A" w:rsidRPr="002F1B7A" w:rsidRDefault="002F1B7A" w:rsidP="005D2CB6">
      <w:pPr>
        <w:pStyle w:val="ListParagraph"/>
        <w:numPr>
          <w:ilvl w:val="0"/>
          <w:numId w:val="3"/>
        </w:numPr>
        <w:jc w:val="both"/>
        <w:rPr>
          <w:rFonts w:asciiTheme="majorHAnsi" w:hAnsiTheme="majorHAnsi" w:cs="Times"/>
          <w:u w:val="single"/>
          <w:lang w:val="en-US"/>
        </w:rPr>
      </w:pPr>
      <w:r w:rsidRPr="002F1B7A">
        <w:rPr>
          <w:rFonts w:asciiTheme="majorHAnsi" w:hAnsiTheme="majorHAnsi"/>
          <w:lang w:val="en-US"/>
        </w:rPr>
        <w:t xml:space="preserve">Management of </w:t>
      </w:r>
      <w:proofErr w:type="spellStart"/>
      <w:r w:rsidRPr="002F1B7A">
        <w:rPr>
          <w:rFonts w:asciiTheme="majorHAnsi" w:hAnsiTheme="majorHAnsi"/>
          <w:lang w:val="en-US"/>
        </w:rPr>
        <w:t>Hasparren</w:t>
      </w:r>
      <w:proofErr w:type="spellEnd"/>
      <w:r w:rsidRPr="002F1B7A">
        <w:rPr>
          <w:rFonts w:asciiTheme="majorHAnsi" w:hAnsiTheme="majorHAnsi"/>
          <w:lang w:val="en-US"/>
        </w:rPr>
        <w:t xml:space="preserve"> Ranch (cattle and farm production oriented and family owned since 1887). 1985 to present </w:t>
      </w:r>
      <w:r w:rsidRPr="002F1B7A">
        <w:rPr>
          <w:rFonts w:asciiTheme="majorHAnsi" w:hAnsiTheme="majorHAnsi" w:cs="Times"/>
          <w:lang w:val="en-US"/>
        </w:rPr>
        <w:t> </w:t>
      </w:r>
    </w:p>
    <w:p w14:paraId="57DF94A3" w14:textId="77777777" w:rsidR="002F1B7A" w:rsidRPr="002F1B7A" w:rsidRDefault="002F1B7A" w:rsidP="005D2CB6">
      <w:pPr>
        <w:pStyle w:val="ListParagraph"/>
        <w:numPr>
          <w:ilvl w:val="0"/>
          <w:numId w:val="3"/>
        </w:numPr>
        <w:jc w:val="both"/>
        <w:rPr>
          <w:rFonts w:asciiTheme="majorHAnsi" w:hAnsiTheme="majorHAnsi" w:cs="Times"/>
          <w:u w:val="single"/>
          <w:lang w:val="en-US"/>
        </w:rPr>
      </w:pPr>
      <w:r w:rsidRPr="002F1B7A">
        <w:rPr>
          <w:rFonts w:asciiTheme="majorHAnsi" w:hAnsiTheme="majorHAnsi"/>
          <w:lang w:val="en-US"/>
        </w:rPr>
        <w:t xml:space="preserve">Management of professional bird hunting lodges. Initiated first company of this type in Uruguay in 1985. Currently his team manages two of the best hunting lodges in South America for bird hunting: San Juan Lodge and Uruguay Lodge. </w:t>
      </w:r>
      <w:r w:rsidRPr="002F1B7A">
        <w:rPr>
          <w:rFonts w:asciiTheme="majorHAnsi" w:hAnsiTheme="majorHAnsi" w:cs="Times"/>
          <w:lang w:val="en-US"/>
        </w:rPr>
        <w:t> </w:t>
      </w:r>
    </w:p>
    <w:p w14:paraId="37560EF3" w14:textId="77777777" w:rsidR="002F1B7A" w:rsidRPr="002F1B7A" w:rsidRDefault="002F1B7A" w:rsidP="005D2CB6">
      <w:pPr>
        <w:pStyle w:val="ListParagraph"/>
        <w:numPr>
          <w:ilvl w:val="0"/>
          <w:numId w:val="3"/>
        </w:numPr>
        <w:jc w:val="both"/>
        <w:rPr>
          <w:rFonts w:asciiTheme="majorHAnsi" w:hAnsiTheme="majorHAnsi" w:cs="Times"/>
          <w:u w:val="single"/>
          <w:lang w:val="en-US"/>
        </w:rPr>
      </w:pPr>
      <w:r w:rsidRPr="002F1B7A">
        <w:rPr>
          <w:rFonts w:asciiTheme="majorHAnsi" w:hAnsiTheme="majorHAnsi"/>
          <w:lang w:val="en-US"/>
        </w:rPr>
        <w:t xml:space="preserve">Purchase and Management of La </w:t>
      </w:r>
      <w:proofErr w:type="spellStart"/>
      <w:r w:rsidRPr="002F1B7A">
        <w:rPr>
          <w:rFonts w:asciiTheme="majorHAnsi" w:hAnsiTheme="majorHAnsi"/>
          <w:lang w:val="en-US"/>
        </w:rPr>
        <w:t>Perdiz</w:t>
      </w:r>
      <w:proofErr w:type="spellEnd"/>
      <w:r w:rsidRPr="002F1B7A">
        <w:rPr>
          <w:rFonts w:asciiTheme="majorHAnsi" w:hAnsiTheme="majorHAnsi"/>
          <w:lang w:val="en-US"/>
        </w:rPr>
        <w:t xml:space="preserve"> Ranch (5000 acres), property of US citizen. 1995 to 2004. Dedicated to farming and cattle production. </w:t>
      </w:r>
      <w:r w:rsidRPr="002F1B7A">
        <w:rPr>
          <w:rFonts w:asciiTheme="majorHAnsi" w:hAnsiTheme="majorHAnsi" w:cs="Times"/>
          <w:lang w:val="en-US"/>
        </w:rPr>
        <w:t> </w:t>
      </w:r>
    </w:p>
    <w:p w14:paraId="7B886308" w14:textId="04779F44" w:rsidR="002F1B7A" w:rsidRPr="002F1B7A" w:rsidRDefault="002F1B7A" w:rsidP="005D2CB6">
      <w:pPr>
        <w:pStyle w:val="ListParagraph"/>
        <w:numPr>
          <w:ilvl w:val="0"/>
          <w:numId w:val="3"/>
        </w:numPr>
        <w:jc w:val="both"/>
        <w:rPr>
          <w:rFonts w:asciiTheme="majorHAnsi" w:hAnsiTheme="majorHAnsi" w:cs="Times"/>
          <w:u w:val="single"/>
          <w:lang w:val="en-US"/>
        </w:rPr>
      </w:pPr>
      <w:r w:rsidRPr="002F1B7A">
        <w:rPr>
          <w:rFonts w:asciiTheme="majorHAnsi" w:hAnsiTheme="majorHAnsi"/>
          <w:lang w:val="en-US"/>
        </w:rPr>
        <w:t xml:space="preserve">Purchase and Management of El </w:t>
      </w:r>
      <w:proofErr w:type="spellStart"/>
      <w:r w:rsidRPr="002F1B7A">
        <w:rPr>
          <w:rFonts w:asciiTheme="majorHAnsi" w:hAnsiTheme="majorHAnsi"/>
          <w:lang w:val="en-US"/>
        </w:rPr>
        <w:t>Saladero</w:t>
      </w:r>
      <w:proofErr w:type="spellEnd"/>
      <w:r w:rsidRPr="002F1B7A">
        <w:rPr>
          <w:rFonts w:asciiTheme="majorHAnsi" w:hAnsiTheme="majorHAnsi"/>
          <w:lang w:val="en-US"/>
        </w:rPr>
        <w:t xml:space="preserve"> Ranch (4.000 acres) property of US investors. 2002 to 2008. Farming and cattle product</w:t>
      </w:r>
      <w:r w:rsidR="00666A63">
        <w:rPr>
          <w:rFonts w:asciiTheme="majorHAnsi" w:hAnsiTheme="majorHAnsi"/>
          <w:lang w:val="en-US"/>
        </w:rPr>
        <w:t>ion.</w:t>
      </w:r>
      <w:r w:rsidRPr="002F1B7A">
        <w:rPr>
          <w:rFonts w:asciiTheme="majorHAnsi" w:hAnsiTheme="majorHAnsi"/>
          <w:lang w:val="en-US"/>
        </w:rPr>
        <w:t xml:space="preserve"> </w:t>
      </w:r>
      <w:r w:rsidRPr="002F1B7A">
        <w:rPr>
          <w:rFonts w:asciiTheme="majorHAnsi" w:hAnsiTheme="majorHAnsi" w:cs="Times"/>
          <w:lang w:val="en-US"/>
        </w:rPr>
        <w:t> </w:t>
      </w:r>
    </w:p>
    <w:p w14:paraId="3A4C132E" w14:textId="1B44AFAB" w:rsidR="002F1B7A" w:rsidRPr="002F1B7A" w:rsidRDefault="002F1B7A" w:rsidP="005D2CB6">
      <w:pPr>
        <w:pStyle w:val="ListParagraph"/>
        <w:numPr>
          <w:ilvl w:val="0"/>
          <w:numId w:val="3"/>
        </w:numPr>
        <w:jc w:val="both"/>
        <w:rPr>
          <w:rFonts w:asciiTheme="majorHAnsi" w:hAnsiTheme="majorHAnsi" w:cs="Times"/>
          <w:lang w:val="en-US"/>
        </w:rPr>
      </w:pPr>
      <w:r w:rsidRPr="002F1B7A">
        <w:rPr>
          <w:rFonts w:asciiTheme="majorHAnsi" w:hAnsiTheme="majorHAnsi"/>
          <w:lang w:val="en-US"/>
        </w:rPr>
        <w:t xml:space="preserve">Purchase and Management of La Buena Vista Ranch (4.500 acres), property of US citizen. 2008 - 2013. Farming and cattle </w:t>
      </w:r>
      <w:r w:rsidR="00666A63">
        <w:rPr>
          <w:rFonts w:asciiTheme="majorHAnsi" w:hAnsiTheme="majorHAnsi"/>
          <w:lang w:val="en-US"/>
        </w:rPr>
        <w:t>production</w:t>
      </w:r>
      <w:r w:rsidRPr="002F1B7A">
        <w:rPr>
          <w:rFonts w:asciiTheme="majorHAnsi" w:hAnsiTheme="majorHAnsi"/>
          <w:lang w:val="en-US"/>
        </w:rPr>
        <w:t xml:space="preserve">. </w:t>
      </w:r>
      <w:r w:rsidRPr="002F1B7A">
        <w:rPr>
          <w:rFonts w:asciiTheme="majorHAnsi" w:hAnsiTheme="majorHAnsi" w:cs="Times"/>
          <w:lang w:val="en-US"/>
        </w:rPr>
        <w:t> </w:t>
      </w:r>
    </w:p>
    <w:p w14:paraId="1388AD7F" w14:textId="7DECBA34" w:rsidR="002F1B7A" w:rsidRPr="002F1B7A" w:rsidRDefault="002F1B7A" w:rsidP="005D2CB6">
      <w:pPr>
        <w:pStyle w:val="ListParagraph"/>
        <w:numPr>
          <w:ilvl w:val="0"/>
          <w:numId w:val="3"/>
        </w:numPr>
        <w:jc w:val="both"/>
        <w:rPr>
          <w:rFonts w:asciiTheme="majorHAnsi" w:hAnsiTheme="majorHAnsi" w:cs="Times"/>
          <w:lang w:val="en-US"/>
        </w:rPr>
      </w:pPr>
      <w:r w:rsidRPr="002F1B7A">
        <w:rPr>
          <w:rFonts w:asciiTheme="majorHAnsi" w:hAnsiTheme="majorHAnsi"/>
          <w:lang w:val="en-US"/>
        </w:rPr>
        <w:lastRenderedPageBreak/>
        <w:t xml:space="preserve">Purchase and Management of La Zenaida Ranch (1.000 acres), property of US citizen. 2014 to present. Cattle and </w:t>
      </w:r>
      <w:r w:rsidR="00163F2B">
        <w:rPr>
          <w:rFonts w:asciiTheme="majorHAnsi" w:hAnsiTheme="majorHAnsi"/>
          <w:lang w:val="en-US"/>
        </w:rPr>
        <w:t xml:space="preserve">intensive </w:t>
      </w:r>
      <w:r w:rsidRPr="002F1B7A">
        <w:rPr>
          <w:rFonts w:asciiTheme="majorHAnsi" w:hAnsiTheme="majorHAnsi"/>
          <w:lang w:val="en-US"/>
        </w:rPr>
        <w:t>farming</w:t>
      </w:r>
      <w:r w:rsidR="00163F2B">
        <w:rPr>
          <w:rFonts w:asciiTheme="majorHAnsi" w:hAnsiTheme="majorHAnsi"/>
          <w:lang w:val="en-US"/>
        </w:rPr>
        <w:t xml:space="preserve"> </w:t>
      </w:r>
      <w:r w:rsidR="00666A63">
        <w:rPr>
          <w:rFonts w:asciiTheme="majorHAnsi" w:hAnsiTheme="majorHAnsi"/>
          <w:lang w:val="en-US"/>
        </w:rPr>
        <w:t>production</w:t>
      </w:r>
      <w:r w:rsidRPr="002F1B7A">
        <w:rPr>
          <w:rFonts w:asciiTheme="majorHAnsi" w:hAnsiTheme="majorHAnsi"/>
          <w:lang w:val="en-US"/>
        </w:rPr>
        <w:t xml:space="preserve">. </w:t>
      </w:r>
      <w:r w:rsidRPr="002F1B7A">
        <w:rPr>
          <w:rFonts w:asciiTheme="majorHAnsi" w:hAnsiTheme="majorHAnsi" w:cs="Times"/>
          <w:lang w:val="en-US"/>
        </w:rPr>
        <w:t> </w:t>
      </w:r>
    </w:p>
    <w:p w14:paraId="7D74962F" w14:textId="07D228CE" w:rsidR="002F1B7A" w:rsidRPr="002F1B7A" w:rsidRDefault="002F1B7A" w:rsidP="005D2CB6">
      <w:pPr>
        <w:pStyle w:val="ListParagraph"/>
        <w:numPr>
          <w:ilvl w:val="0"/>
          <w:numId w:val="3"/>
        </w:numPr>
        <w:jc w:val="both"/>
        <w:rPr>
          <w:rFonts w:asciiTheme="majorHAnsi" w:hAnsiTheme="majorHAnsi" w:cs="Times"/>
          <w:lang w:val="en-US"/>
        </w:rPr>
      </w:pPr>
      <w:r w:rsidRPr="002F1B7A">
        <w:rPr>
          <w:rFonts w:asciiTheme="majorHAnsi" w:hAnsiTheme="majorHAnsi"/>
          <w:lang w:val="en-US"/>
        </w:rPr>
        <w:t xml:space="preserve">Purchase and Management of </w:t>
      </w:r>
      <w:proofErr w:type="spellStart"/>
      <w:r w:rsidRPr="002F1B7A">
        <w:rPr>
          <w:rFonts w:asciiTheme="majorHAnsi" w:hAnsiTheme="majorHAnsi"/>
          <w:lang w:val="en-US"/>
        </w:rPr>
        <w:t>Araras</w:t>
      </w:r>
      <w:proofErr w:type="spellEnd"/>
      <w:r w:rsidRPr="002F1B7A">
        <w:rPr>
          <w:rFonts w:asciiTheme="majorHAnsi" w:hAnsiTheme="majorHAnsi"/>
          <w:lang w:val="en-US"/>
        </w:rPr>
        <w:t xml:space="preserve"> Ranch (2.500 acres) property of US investors. 2012 to present. Cattle and farming</w:t>
      </w:r>
      <w:r w:rsidR="00163F2B">
        <w:rPr>
          <w:rFonts w:asciiTheme="majorHAnsi" w:hAnsiTheme="majorHAnsi"/>
          <w:lang w:val="en-US"/>
        </w:rPr>
        <w:t xml:space="preserve"> </w:t>
      </w:r>
      <w:r w:rsidR="00666A63">
        <w:rPr>
          <w:rFonts w:asciiTheme="majorHAnsi" w:hAnsiTheme="majorHAnsi"/>
          <w:lang w:val="en-US"/>
        </w:rPr>
        <w:t>production</w:t>
      </w:r>
      <w:r w:rsidRPr="002F1B7A">
        <w:rPr>
          <w:rFonts w:asciiTheme="majorHAnsi" w:hAnsiTheme="majorHAnsi"/>
          <w:lang w:val="en-US"/>
        </w:rPr>
        <w:t xml:space="preserve">. </w:t>
      </w:r>
      <w:r w:rsidRPr="002F1B7A">
        <w:rPr>
          <w:rFonts w:asciiTheme="majorHAnsi" w:hAnsiTheme="majorHAnsi" w:cs="Times"/>
          <w:lang w:val="en-US"/>
        </w:rPr>
        <w:t> </w:t>
      </w:r>
    </w:p>
    <w:p w14:paraId="7CB279FD" w14:textId="6F4314E6" w:rsidR="002F1B7A" w:rsidRDefault="002F1B7A" w:rsidP="005D2CB6">
      <w:pPr>
        <w:pStyle w:val="ListParagraph"/>
        <w:numPr>
          <w:ilvl w:val="0"/>
          <w:numId w:val="3"/>
        </w:numPr>
        <w:jc w:val="both"/>
        <w:rPr>
          <w:rFonts w:asciiTheme="majorHAnsi" w:hAnsiTheme="majorHAnsi" w:cs="Times"/>
          <w:lang w:val="en-US"/>
        </w:rPr>
      </w:pPr>
      <w:r w:rsidRPr="002F1B7A">
        <w:rPr>
          <w:rFonts w:asciiTheme="majorHAnsi" w:hAnsiTheme="majorHAnsi"/>
          <w:lang w:val="en-US"/>
        </w:rPr>
        <w:t xml:space="preserve">Management of Carreta Quemada Ranch (300 acres) property of US investors. 2016 to present. Farming </w:t>
      </w:r>
      <w:r w:rsidR="00666A63">
        <w:rPr>
          <w:rFonts w:asciiTheme="majorHAnsi" w:hAnsiTheme="majorHAnsi"/>
          <w:lang w:val="en-US"/>
        </w:rPr>
        <w:t>production</w:t>
      </w:r>
      <w:r w:rsidRPr="002F1B7A">
        <w:rPr>
          <w:rFonts w:asciiTheme="majorHAnsi" w:hAnsiTheme="majorHAnsi"/>
          <w:lang w:val="en-US"/>
        </w:rPr>
        <w:t xml:space="preserve">. </w:t>
      </w:r>
    </w:p>
    <w:p w14:paraId="7B85AB7F" w14:textId="1BBEEF50" w:rsidR="00CF5B6E" w:rsidRDefault="00CF5B6E" w:rsidP="005D2CB6">
      <w:pPr>
        <w:pStyle w:val="ListParagraph"/>
        <w:numPr>
          <w:ilvl w:val="0"/>
          <w:numId w:val="3"/>
        </w:numPr>
        <w:jc w:val="both"/>
        <w:rPr>
          <w:rFonts w:asciiTheme="majorHAnsi" w:hAnsiTheme="majorHAnsi" w:cs="Times"/>
          <w:lang w:val="en-US"/>
        </w:rPr>
      </w:pPr>
      <w:r>
        <w:rPr>
          <w:rFonts w:asciiTheme="majorHAnsi" w:hAnsiTheme="majorHAnsi" w:cs="Times"/>
          <w:lang w:val="en-US"/>
        </w:rPr>
        <w:t xml:space="preserve">Management of </w:t>
      </w:r>
      <w:proofErr w:type="spellStart"/>
      <w:r>
        <w:rPr>
          <w:rFonts w:asciiTheme="majorHAnsi" w:hAnsiTheme="majorHAnsi" w:cs="Times"/>
          <w:lang w:val="en-US"/>
        </w:rPr>
        <w:t>Gauderio</w:t>
      </w:r>
      <w:proofErr w:type="spellEnd"/>
      <w:r>
        <w:rPr>
          <w:rFonts w:asciiTheme="majorHAnsi" w:hAnsiTheme="majorHAnsi" w:cs="Times"/>
          <w:lang w:val="en-US"/>
        </w:rPr>
        <w:t xml:space="preserve"> Ranch (1200 acres) property of US </w:t>
      </w:r>
      <w:r w:rsidR="003162BF">
        <w:rPr>
          <w:rFonts w:asciiTheme="majorHAnsi" w:hAnsiTheme="majorHAnsi" w:cs="Times"/>
          <w:lang w:val="en-US"/>
        </w:rPr>
        <w:t>family office</w:t>
      </w:r>
      <w:bookmarkStart w:id="0" w:name="_GoBack"/>
      <w:bookmarkEnd w:id="0"/>
      <w:r>
        <w:rPr>
          <w:rFonts w:asciiTheme="majorHAnsi" w:hAnsiTheme="majorHAnsi" w:cs="Times"/>
          <w:lang w:val="en-US"/>
        </w:rPr>
        <w:t>. 20</w:t>
      </w:r>
      <w:r w:rsidR="003162BF">
        <w:rPr>
          <w:rFonts w:asciiTheme="majorHAnsi" w:hAnsiTheme="majorHAnsi" w:cs="Times"/>
          <w:lang w:val="en-US"/>
        </w:rPr>
        <w:t>18</w:t>
      </w:r>
      <w:r>
        <w:rPr>
          <w:rFonts w:asciiTheme="majorHAnsi" w:hAnsiTheme="majorHAnsi" w:cs="Times"/>
          <w:lang w:val="en-US"/>
        </w:rPr>
        <w:t xml:space="preserve"> to present. Farming and cattle production.</w:t>
      </w:r>
    </w:p>
    <w:p w14:paraId="73097425" w14:textId="53204686" w:rsidR="00D63263" w:rsidRDefault="008D186D" w:rsidP="005D2CB6">
      <w:pPr>
        <w:pStyle w:val="ListParagraph"/>
        <w:numPr>
          <w:ilvl w:val="0"/>
          <w:numId w:val="3"/>
        </w:numPr>
        <w:jc w:val="both"/>
        <w:rPr>
          <w:rFonts w:asciiTheme="majorHAnsi" w:hAnsiTheme="majorHAnsi" w:cs="Times"/>
          <w:lang w:val="en-US"/>
        </w:rPr>
      </w:pPr>
      <w:r>
        <w:rPr>
          <w:rFonts w:asciiTheme="majorHAnsi" w:hAnsiTheme="majorHAnsi" w:cs="Times"/>
          <w:lang w:val="en-US"/>
        </w:rPr>
        <w:t xml:space="preserve">Purchase and Management of El Monte Ranch </w:t>
      </w:r>
      <w:r w:rsidR="00250069">
        <w:rPr>
          <w:rFonts w:asciiTheme="majorHAnsi" w:hAnsiTheme="majorHAnsi" w:cs="Times"/>
          <w:lang w:val="en-US"/>
        </w:rPr>
        <w:t>(</w:t>
      </w:r>
      <w:r w:rsidR="002157D0">
        <w:rPr>
          <w:rFonts w:asciiTheme="majorHAnsi" w:hAnsiTheme="majorHAnsi" w:cs="Times"/>
          <w:lang w:val="en-US"/>
        </w:rPr>
        <w:t>2</w:t>
      </w:r>
      <w:r w:rsidR="00F17935">
        <w:rPr>
          <w:rFonts w:asciiTheme="majorHAnsi" w:hAnsiTheme="majorHAnsi" w:cs="Times"/>
          <w:lang w:val="en-US"/>
        </w:rPr>
        <w:t>.</w:t>
      </w:r>
      <w:r w:rsidR="002157D0">
        <w:rPr>
          <w:rFonts w:asciiTheme="majorHAnsi" w:hAnsiTheme="majorHAnsi" w:cs="Times"/>
          <w:lang w:val="en-US"/>
        </w:rPr>
        <w:t>871 acres)</w:t>
      </w:r>
      <w:r w:rsidR="00F17935">
        <w:rPr>
          <w:rFonts w:asciiTheme="majorHAnsi" w:hAnsiTheme="majorHAnsi" w:cs="Times"/>
          <w:lang w:val="en-US"/>
        </w:rPr>
        <w:t xml:space="preserve"> property of US investor. 2021 to present. Farming and</w:t>
      </w:r>
      <w:r w:rsidR="005A5BAB">
        <w:rPr>
          <w:rFonts w:asciiTheme="majorHAnsi" w:hAnsiTheme="majorHAnsi" w:cs="Times"/>
          <w:lang w:val="en-US"/>
        </w:rPr>
        <w:t xml:space="preserve"> </w:t>
      </w:r>
      <w:r w:rsidR="00F17935">
        <w:rPr>
          <w:rFonts w:asciiTheme="majorHAnsi" w:hAnsiTheme="majorHAnsi" w:cs="Times"/>
          <w:lang w:val="en-US"/>
        </w:rPr>
        <w:t xml:space="preserve">cattle </w:t>
      </w:r>
      <w:r w:rsidR="00666A63">
        <w:rPr>
          <w:rFonts w:asciiTheme="majorHAnsi" w:hAnsiTheme="majorHAnsi" w:cs="Times"/>
          <w:lang w:val="en-US"/>
        </w:rPr>
        <w:t>production</w:t>
      </w:r>
      <w:r w:rsidR="005A5BAB">
        <w:rPr>
          <w:rFonts w:asciiTheme="majorHAnsi" w:hAnsiTheme="majorHAnsi" w:cs="Times"/>
          <w:lang w:val="en-US"/>
        </w:rPr>
        <w:t>.</w:t>
      </w:r>
    </w:p>
    <w:p w14:paraId="31A972E3" w14:textId="559174B8" w:rsidR="005A5BAB" w:rsidRPr="002F1B7A" w:rsidRDefault="005A5BAB" w:rsidP="005D2CB6">
      <w:pPr>
        <w:pStyle w:val="ListParagraph"/>
        <w:numPr>
          <w:ilvl w:val="0"/>
          <w:numId w:val="3"/>
        </w:numPr>
        <w:jc w:val="both"/>
        <w:rPr>
          <w:rFonts w:asciiTheme="majorHAnsi" w:hAnsiTheme="majorHAnsi" w:cs="Times"/>
          <w:lang w:val="en-US"/>
        </w:rPr>
      </w:pPr>
      <w:r>
        <w:rPr>
          <w:rFonts w:asciiTheme="majorHAnsi" w:hAnsiTheme="majorHAnsi" w:cs="Times"/>
          <w:lang w:val="en-US"/>
        </w:rPr>
        <w:t xml:space="preserve">Purchase and Management of </w:t>
      </w:r>
      <w:proofErr w:type="spellStart"/>
      <w:r>
        <w:rPr>
          <w:rFonts w:asciiTheme="majorHAnsi" w:hAnsiTheme="majorHAnsi" w:cs="Times"/>
          <w:lang w:val="en-US"/>
        </w:rPr>
        <w:t>Rincón</w:t>
      </w:r>
      <w:proofErr w:type="spellEnd"/>
      <w:r>
        <w:rPr>
          <w:rFonts w:asciiTheme="majorHAnsi" w:hAnsiTheme="majorHAnsi" w:cs="Times"/>
          <w:lang w:val="en-US"/>
        </w:rPr>
        <w:t xml:space="preserve"> de los </w:t>
      </w:r>
      <w:proofErr w:type="spellStart"/>
      <w:r>
        <w:rPr>
          <w:rFonts w:asciiTheme="majorHAnsi" w:hAnsiTheme="majorHAnsi" w:cs="Times"/>
          <w:lang w:val="en-US"/>
        </w:rPr>
        <w:t>Libres</w:t>
      </w:r>
      <w:proofErr w:type="spellEnd"/>
      <w:r>
        <w:rPr>
          <w:rFonts w:asciiTheme="majorHAnsi" w:hAnsiTheme="majorHAnsi" w:cs="Times"/>
          <w:lang w:val="en-US"/>
        </w:rPr>
        <w:t xml:space="preserve"> Ranch</w:t>
      </w:r>
      <w:r w:rsidR="00010861">
        <w:rPr>
          <w:rFonts w:asciiTheme="majorHAnsi" w:hAnsiTheme="majorHAnsi" w:cs="Times"/>
          <w:lang w:val="en-US"/>
        </w:rPr>
        <w:t xml:space="preserve"> (</w:t>
      </w:r>
      <w:r w:rsidR="00C55C11">
        <w:rPr>
          <w:rFonts w:asciiTheme="majorHAnsi" w:hAnsiTheme="majorHAnsi" w:cs="Times"/>
          <w:lang w:val="en-US"/>
        </w:rPr>
        <w:t>1457 acres) property of US investors.</w:t>
      </w:r>
      <w:r w:rsidR="0089738D">
        <w:rPr>
          <w:rFonts w:asciiTheme="majorHAnsi" w:hAnsiTheme="majorHAnsi" w:cs="Times"/>
          <w:lang w:val="en-US"/>
        </w:rPr>
        <w:t xml:space="preserve"> </w:t>
      </w:r>
      <w:r w:rsidR="00F52195">
        <w:rPr>
          <w:rFonts w:asciiTheme="majorHAnsi" w:hAnsiTheme="majorHAnsi" w:cs="Times"/>
          <w:lang w:val="en-US"/>
        </w:rPr>
        <w:t xml:space="preserve">2021 to present. </w:t>
      </w:r>
      <w:r w:rsidR="0089738D">
        <w:rPr>
          <w:rFonts w:asciiTheme="majorHAnsi" w:hAnsiTheme="majorHAnsi" w:cs="Times"/>
          <w:lang w:val="en-US"/>
        </w:rPr>
        <w:t xml:space="preserve">Farming and cattle </w:t>
      </w:r>
      <w:r w:rsidR="00666A63">
        <w:rPr>
          <w:rFonts w:asciiTheme="majorHAnsi" w:hAnsiTheme="majorHAnsi" w:cs="Times"/>
          <w:lang w:val="en-US"/>
        </w:rPr>
        <w:t>production</w:t>
      </w:r>
      <w:r w:rsidR="0089738D">
        <w:rPr>
          <w:rFonts w:asciiTheme="majorHAnsi" w:hAnsiTheme="majorHAnsi" w:cs="Times"/>
          <w:lang w:val="en-US"/>
        </w:rPr>
        <w:t>.</w:t>
      </w:r>
    </w:p>
    <w:p w14:paraId="65FED4EC" w14:textId="77777777" w:rsidR="005D2CB6" w:rsidRDefault="005D2CB6" w:rsidP="005D2CB6">
      <w:pPr>
        <w:ind w:left="720"/>
        <w:jc w:val="both"/>
        <w:rPr>
          <w:rFonts w:asciiTheme="majorHAnsi" w:hAnsiTheme="majorHAnsi" w:cs="Wingdings"/>
          <w:lang w:val="en-US"/>
        </w:rPr>
      </w:pPr>
    </w:p>
    <w:p w14:paraId="7C3B3EDE" w14:textId="77777777" w:rsidR="005D2CB6" w:rsidRPr="005D2CB6" w:rsidRDefault="005D2CB6" w:rsidP="005D2CB6">
      <w:pPr>
        <w:jc w:val="both"/>
        <w:rPr>
          <w:rFonts w:asciiTheme="majorHAnsi" w:hAnsiTheme="majorHAnsi" w:cs="Wingdings"/>
          <w:u w:val="single"/>
          <w:lang w:val="en-US"/>
        </w:rPr>
      </w:pPr>
      <w:r w:rsidRPr="005D2CB6">
        <w:rPr>
          <w:rFonts w:asciiTheme="majorHAnsi" w:hAnsiTheme="majorHAnsi" w:cs="Wingdings"/>
          <w:u w:val="single"/>
          <w:lang w:val="en-US"/>
        </w:rPr>
        <w:t>Academic activity</w:t>
      </w:r>
    </w:p>
    <w:p w14:paraId="07E7C263" w14:textId="77777777" w:rsidR="005D2CB6" w:rsidRDefault="005D2CB6" w:rsidP="005D2CB6">
      <w:pPr>
        <w:jc w:val="both"/>
        <w:rPr>
          <w:rFonts w:asciiTheme="majorHAnsi" w:hAnsiTheme="majorHAnsi" w:cs="Wingdings"/>
          <w:lang w:val="en-US"/>
        </w:rPr>
      </w:pPr>
    </w:p>
    <w:p w14:paraId="61190DA1" w14:textId="77777777" w:rsidR="005D2CB6" w:rsidRDefault="005D2CB6" w:rsidP="005D2CB6">
      <w:pPr>
        <w:jc w:val="both"/>
        <w:rPr>
          <w:rFonts w:asciiTheme="majorHAnsi" w:hAnsiTheme="majorHAnsi"/>
          <w:lang w:val="en-US"/>
        </w:rPr>
      </w:pPr>
      <w:r w:rsidRPr="002F1B7A">
        <w:rPr>
          <w:rFonts w:asciiTheme="majorHAnsi" w:hAnsiTheme="majorHAnsi"/>
          <w:lang w:val="en-US"/>
        </w:rPr>
        <w:t xml:space="preserve">1981-1990 – Professor of Political Science at the Universidad de la </w:t>
      </w:r>
      <w:proofErr w:type="spellStart"/>
      <w:r w:rsidRPr="002F1B7A">
        <w:rPr>
          <w:rFonts w:asciiTheme="majorHAnsi" w:hAnsiTheme="majorHAnsi"/>
          <w:lang w:val="en-US"/>
        </w:rPr>
        <w:t>República</w:t>
      </w:r>
      <w:proofErr w:type="spellEnd"/>
      <w:r w:rsidRPr="002F1B7A">
        <w:rPr>
          <w:rFonts w:asciiTheme="majorHAnsi" w:hAnsiTheme="majorHAnsi"/>
          <w:lang w:val="en-US"/>
        </w:rPr>
        <w:t>, Montevideo, Uruguay.</w:t>
      </w:r>
    </w:p>
    <w:p w14:paraId="192CC623" w14:textId="77777777" w:rsidR="005D2CB6" w:rsidRDefault="005D2CB6" w:rsidP="005D2CB6">
      <w:pPr>
        <w:jc w:val="both"/>
        <w:rPr>
          <w:rFonts w:asciiTheme="majorHAnsi" w:hAnsiTheme="majorHAnsi"/>
          <w:lang w:val="en-US"/>
        </w:rPr>
      </w:pPr>
    </w:p>
    <w:p w14:paraId="65B9EEBA" w14:textId="77777777" w:rsidR="005D2CB6" w:rsidRPr="002F1B7A" w:rsidRDefault="005D2CB6" w:rsidP="005D2CB6">
      <w:pPr>
        <w:jc w:val="both"/>
        <w:rPr>
          <w:rFonts w:asciiTheme="majorHAnsi" w:hAnsiTheme="majorHAnsi" w:cs="Times"/>
          <w:lang w:val="en-US"/>
        </w:rPr>
      </w:pPr>
      <w:r w:rsidRPr="002F1B7A">
        <w:rPr>
          <w:rFonts w:asciiTheme="majorHAnsi" w:hAnsiTheme="majorHAnsi"/>
          <w:lang w:val="en-US"/>
        </w:rPr>
        <w:t xml:space="preserve">Invited by several countries in South America and Asia to give conferences and seminars in legal matters related to International Law and Corporate law. </w:t>
      </w:r>
    </w:p>
    <w:p w14:paraId="29083063" w14:textId="77777777" w:rsidR="005D2CB6" w:rsidRDefault="005D2CB6" w:rsidP="005D2CB6">
      <w:pPr>
        <w:jc w:val="both"/>
        <w:rPr>
          <w:rFonts w:asciiTheme="majorHAnsi" w:hAnsiTheme="majorHAnsi" w:cs="Wingdings"/>
          <w:lang w:val="en-US"/>
        </w:rPr>
      </w:pPr>
    </w:p>
    <w:p w14:paraId="3A34FF23" w14:textId="77777777" w:rsidR="005D2CB6" w:rsidRDefault="005D2CB6" w:rsidP="005D2CB6">
      <w:pPr>
        <w:jc w:val="both"/>
        <w:rPr>
          <w:rFonts w:asciiTheme="majorHAnsi" w:hAnsiTheme="majorHAnsi" w:cs="Wingdings"/>
          <w:lang w:val="en-US"/>
        </w:rPr>
      </w:pPr>
      <w:r w:rsidRPr="005D2CB6">
        <w:rPr>
          <w:rFonts w:asciiTheme="majorHAnsi" w:hAnsiTheme="majorHAnsi" w:cs="Wingdings"/>
          <w:u w:val="single"/>
          <w:lang w:val="en-US"/>
        </w:rPr>
        <w:t>Other activities</w:t>
      </w:r>
      <w:r>
        <w:rPr>
          <w:rFonts w:asciiTheme="majorHAnsi" w:hAnsiTheme="majorHAnsi" w:cs="Wingdings"/>
          <w:lang w:val="en-US"/>
        </w:rPr>
        <w:t>.</w:t>
      </w:r>
    </w:p>
    <w:p w14:paraId="1E2CABE5" w14:textId="77777777" w:rsidR="002F1B7A" w:rsidRPr="002F1B7A" w:rsidRDefault="002F1B7A" w:rsidP="005D2CB6">
      <w:pPr>
        <w:jc w:val="both"/>
        <w:rPr>
          <w:rFonts w:asciiTheme="majorHAnsi" w:hAnsiTheme="majorHAnsi" w:cs="Times"/>
          <w:lang w:val="en-US"/>
        </w:rPr>
      </w:pPr>
    </w:p>
    <w:p w14:paraId="32CB434A" w14:textId="77777777" w:rsidR="002F1B7A" w:rsidRDefault="002F1B7A" w:rsidP="005D2CB6">
      <w:pPr>
        <w:jc w:val="both"/>
        <w:rPr>
          <w:rFonts w:asciiTheme="majorHAnsi" w:hAnsiTheme="majorHAnsi" w:cs="Times"/>
          <w:lang w:val="en-US"/>
        </w:rPr>
      </w:pPr>
      <w:r w:rsidRPr="005D2CB6">
        <w:rPr>
          <w:rFonts w:asciiTheme="majorHAnsi" w:hAnsiTheme="majorHAnsi"/>
          <w:lang w:val="en-US"/>
        </w:rPr>
        <w:t xml:space="preserve">May to July, 1982. Invited by de US Department of State to participate in The International Visitor Program of the United States International Communication Agency (USICA). </w:t>
      </w:r>
      <w:r w:rsidRPr="005D2CB6">
        <w:rPr>
          <w:rFonts w:asciiTheme="majorHAnsi" w:hAnsiTheme="majorHAnsi" w:cs="Times"/>
          <w:lang w:val="en-US"/>
        </w:rPr>
        <w:t> </w:t>
      </w:r>
    </w:p>
    <w:p w14:paraId="3AE13238" w14:textId="77777777" w:rsidR="005D2CB6" w:rsidRPr="005D2CB6" w:rsidRDefault="005D2CB6" w:rsidP="005D2CB6">
      <w:pPr>
        <w:jc w:val="both"/>
        <w:rPr>
          <w:rFonts w:asciiTheme="majorHAnsi" w:hAnsiTheme="majorHAnsi" w:cs="Times"/>
          <w:lang w:val="en-US"/>
        </w:rPr>
      </w:pPr>
    </w:p>
    <w:p w14:paraId="6C505AFE" w14:textId="77777777" w:rsidR="002F1B7A" w:rsidRPr="005D2CB6" w:rsidRDefault="002F1B7A" w:rsidP="005D2CB6">
      <w:pPr>
        <w:jc w:val="both"/>
        <w:rPr>
          <w:rFonts w:asciiTheme="majorHAnsi" w:hAnsiTheme="majorHAnsi" w:cs="Times"/>
          <w:lang w:val="en-US"/>
        </w:rPr>
      </w:pPr>
      <w:r w:rsidRPr="005D2CB6">
        <w:rPr>
          <w:rFonts w:asciiTheme="majorHAnsi" w:hAnsiTheme="majorHAnsi"/>
          <w:lang w:val="en-US"/>
        </w:rPr>
        <w:t xml:space="preserve">1982 – Invited by the British Government to the Foreign And Commonwealth Office Program about the British political system and its relationships with other States. </w:t>
      </w:r>
      <w:r w:rsidRPr="005D2CB6">
        <w:rPr>
          <w:rFonts w:asciiTheme="majorHAnsi" w:hAnsiTheme="majorHAnsi" w:cs="Times"/>
          <w:lang w:val="en-US"/>
        </w:rPr>
        <w:t> </w:t>
      </w:r>
    </w:p>
    <w:p w14:paraId="61BFBB81" w14:textId="77777777" w:rsidR="002F1B7A" w:rsidRDefault="002F1B7A" w:rsidP="002F1B7A">
      <w:pPr>
        <w:rPr>
          <w:rFonts w:asciiTheme="majorHAnsi" w:hAnsiTheme="majorHAnsi" w:cs="Times"/>
          <w:lang w:val="en-US"/>
        </w:rPr>
      </w:pPr>
      <w:r w:rsidRPr="002F1B7A">
        <w:rPr>
          <w:rFonts w:asciiTheme="majorHAnsi" w:hAnsiTheme="majorHAnsi" w:cs="Times"/>
          <w:lang w:val="en-US"/>
        </w:rPr>
        <w:t> </w:t>
      </w:r>
    </w:p>
    <w:p w14:paraId="1389402C" w14:textId="77777777" w:rsidR="005D2CB6" w:rsidRDefault="005D2CB6" w:rsidP="002F1B7A">
      <w:pPr>
        <w:rPr>
          <w:rFonts w:asciiTheme="majorHAnsi" w:hAnsiTheme="majorHAnsi" w:cs="Times"/>
          <w:lang w:val="en-US"/>
        </w:rPr>
      </w:pPr>
      <w:r w:rsidRPr="005D2CB6">
        <w:rPr>
          <w:rFonts w:asciiTheme="majorHAnsi" w:hAnsiTheme="majorHAnsi" w:cs="Times"/>
          <w:u w:val="single"/>
          <w:lang w:val="en-US"/>
        </w:rPr>
        <w:t>Languages</w:t>
      </w:r>
      <w:r>
        <w:rPr>
          <w:rFonts w:asciiTheme="majorHAnsi" w:hAnsiTheme="majorHAnsi" w:cs="Times"/>
          <w:lang w:val="en-US"/>
        </w:rPr>
        <w:t>.</w:t>
      </w:r>
    </w:p>
    <w:p w14:paraId="136F9893" w14:textId="77777777" w:rsidR="005D2CB6" w:rsidRDefault="005D2CB6" w:rsidP="002F1B7A">
      <w:pPr>
        <w:rPr>
          <w:rFonts w:asciiTheme="majorHAnsi" w:hAnsiTheme="majorHAnsi" w:cs="Times"/>
          <w:lang w:val="en-US"/>
        </w:rPr>
      </w:pPr>
    </w:p>
    <w:p w14:paraId="3B3D08E8" w14:textId="77777777" w:rsidR="005D2CB6" w:rsidRDefault="005D2CB6" w:rsidP="002F1B7A">
      <w:pPr>
        <w:rPr>
          <w:rFonts w:asciiTheme="majorHAnsi" w:hAnsiTheme="majorHAnsi" w:cs="Times"/>
          <w:lang w:val="en-US"/>
        </w:rPr>
      </w:pPr>
      <w:r>
        <w:rPr>
          <w:rFonts w:asciiTheme="majorHAnsi" w:hAnsiTheme="majorHAnsi" w:cs="Times"/>
          <w:lang w:val="en-US"/>
        </w:rPr>
        <w:t>English and Spanish.</w:t>
      </w:r>
    </w:p>
    <w:p w14:paraId="2F8B8D64" w14:textId="77777777" w:rsidR="005D2CB6" w:rsidRDefault="005D2CB6" w:rsidP="002F1B7A">
      <w:pPr>
        <w:rPr>
          <w:rFonts w:asciiTheme="majorHAnsi" w:hAnsiTheme="majorHAnsi" w:cs="Times"/>
          <w:lang w:val="en-US"/>
        </w:rPr>
      </w:pPr>
    </w:p>
    <w:p w14:paraId="17BBF864" w14:textId="77777777" w:rsidR="005D2CB6" w:rsidRDefault="005D2CB6" w:rsidP="002F1B7A">
      <w:pPr>
        <w:rPr>
          <w:rFonts w:asciiTheme="majorHAnsi" w:hAnsiTheme="majorHAnsi" w:cs="Times"/>
          <w:lang w:val="en-US"/>
        </w:rPr>
      </w:pPr>
      <w:r w:rsidRPr="005D2CB6">
        <w:rPr>
          <w:rFonts w:asciiTheme="majorHAnsi" w:hAnsiTheme="majorHAnsi" w:cs="Times"/>
          <w:u w:val="single"/>
          <w:lang w:val="en-US"/>
        </w:rPr>
        <w:t>Contact</w:t>
      </w:r>
      <w:r>
        <w:rPr>
          <w:rFonts w:asciiTheme="majorHAnsi" w:hAnsiTheme="majorHAnsi" w:cs="Times"/>
          <w:lang w:val="en-US"/>
        </w:rPr>
        <w:t>.</w:t>
      </w:r>
    </w:p>
    <w:p w14:paraId="2134DD9C" w14:textId="77777777" w:rsidR="005D2CB6" w:rsidRDefault="005D2CB6" w:rsidP="002F1B7A">
      <w:pPr>
        <w:rPr>
          <w:rFonts w:asciiTheme="majorHAnsi" w:hAnsiTheme="majorHAnsi" w:cs="Times"/>
          <w:lang w:val="en-US"/>
        </w:rPr>
      </w:pPr>
    </w:p>
    <w:p w14:paraId="3E38BF4D" w14:textId="0B0D4528" w:rsidR="000B3C4C" w:rsidRPr="0072249C" w:rsidRDefault="003162BF" w:rsidP="002F1B7A">
      <w:pPr>
        <w:rPr>
          <w:rFonts w:asciiTheme="majorHAnsi" w:hAnsiTheme="majorHAnsi" w:cstheme="majorHAnsi"/>
          <w:lang w:val="en-US"/>
        </w:rPr>
      </w:pPr>
      <w:hyperlink r:id="rId5" w:history="1">
        <w:r w:rsidR="000B3C4C" w:rsidRPr="0072249C">
          <w:rPr>
            <w:rStyle w:val="Hyperlink"/>
            <w:rFonts w:asciiTheme="majorHAnsi" w:hAnsiTheme="majorHAnsi" w:cstheme="majorHAnsi"/>
            <w:lang w:val="en-US"/>
          </w:rPr>
          <w:t>bernardobarran@gmail.com</w:t>
        </w:r>
      </w:hyperlink>
    </w:p>
    <w:p w14:paraId="5AE80A4D" w14:textId="77777777" w:rsidR="000B3C4C" w:rsidRPr="000B3C4C" w:rsidRDefault="000B3C4C" w:rsidP="002F1B7A">
      <w:pPr>
        <w:rPr>
          <w:lang w:val="en-US"/>
        </w:rPr>
      </w:pPr>
    </w:p>
    <w:p w14:paraId="042675E1" w14:textId="51D974DE" w:rsidR="005D2CB6" w:rsidRPr="002F1B7A" w:rsidRDefault="003162BF" w:rsidP="002F1B7A">
      <w:pPr>
        <w:rPr>
          <w:rFonts w:asciiTheme="majorHAnsi" w:hAnsiTheme="majorHAnsi" w:cs="Times"/>
          <w:lang w:val="en-US"/>
        </w:rPr>
      </w:pPr>
      <w:hyperlink r:id="rId6" w:history="1">
        <w:r w:rsidR="000B3C4C" w:rsidRPr="00D379A4">
          <w:rPr>
            <w:rStyle w:val="Hyperlink"/>
            <w:rFonts w:asciiTheme="majorHAnsi" w:hAnsiTheme="majorHAnsi" w:cs="Times"/>
            <w:lang w:val="en-US"/>
          </w:rPr>
          <w:t>bbarran@bbgestudio.com</w:t>
        </w:r>
      </w:hyperlink>
      <w:r w:rsidR="005D2CB6">
        <w:rPr>
          <w:rFonts w:asciiTheme="majorHAnsi" w:hAnsiTheme="majorHAnsi" w:cs="Times"/>
          <w:lang w:val="en-US"/>
        </w:rPr>
        <w:t xml:space="preserve"> </w:t>
      </w:r>
    </w:p>
    <w:p w14:paraId="5284E1CC" w14:textId="77777777" w:rsidR="00BD427E" w:rsidRPr="000B3C4C" w:rsidRDefault="00BD427E" w:rsidP="002F1B7A">
      <w:pPr>
        <w:rPr>
          <w:rFonts w:asciiTheme="majorHAnsi" w:hAnsiTheme="majorHAnsi"/>
          <w:lang w:val="en-US"/>
        </w:rPr>
      </w:pPr>
    </w:p>
    <w:sectPr w:rsidR="00BD427E" w:rsidRPr="000B3C4C" w:rsidSect="00BD42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EB77C43"/>
    <w:multiLevelType w:val="hybridMultilevel"/>
    <w:tmpl w:val="3D9A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C5540"/>
    <w:multiLevelType w:val="hybridMultilevel"/>
    <w:tmpl w:val="913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D0C63"/>
    <w:multiLevelType w:val="hybridMultilevel"/>
    <w:tmpl w:val="0E4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AEmaWBuampkamhko6SsGpxcWZ+XkgBUa1AHqOLxgsAAAA"/>
  </w:docVars>
  <w:rsids>
    <w:rsidRoot w:val="002F1B7A"/>
    <w:rsid w:val="00010861"/>
    <w:rsid w:val="000B3C4C"/>
    <w:rsid w:val="00163F2B"/>
    <w:rsid w:val="002157D0"/>
    <w:rsid w:val="00250069"/>
    <w:rsid w:val="002F1B7A"/>
    <w:rsid w:val="003162BF"/>
    <w:rsid w:val="005A5BAB"/>
    <w:rsid w:val="005D2CB6"/>
    <w:rsid w:val="00620D52"/>
    <w:rsid w:val="00666A63"/>
    <w:rsid w:val="0072249C"/>
    <w:rsid w:val="0089738D"/>
    <w:rsid w:val="008D186D"/>
    <w:rsid w:val="00BD427E"/>
    <w:rsid w:val="00C55C11"/>
    <w:rsid w:val="00CF5B6E"/>
    <w:rsid w:val="00D63263"/>
    <w:rsid w:val="00F17935"/>
    <w:rsid w:val="00F521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6E046"/>
  <w14:defaultImageDpi w14:val="300"/>
  <w15:docId w15:val="{19C5A413-C0E5-D444-9EC4-4DBC5210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B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B7A"/>
    <w:rPr>
      <w:rFonts w:ascii="Lucida Grande" w:hAnsi="Lucida Grande" w:cs="Lucida Grande"/>
      <w:sz w:val="18"/>
      <w:szCs w:val="18"/>
    </w:rPr>
  </w:style>
  <w:style w:type="paragraph" w:styleId="ListParagraph">
    <w:name w:val="List Paragraph"/>
    <w:basedOn w:val="Normal"/>
    <w:uiPriority w:val="34"/>
    <w:qFormat/>
    <w:rsid w:val="002F1B7A"/>
    <w:pPr>
      <w:ind w:left="720"/>
      <w:contextualSpacing/>
    </w:pPr>
  </w:style>
  <w:style w:type="character" w:styleId="Hyperlink">
    <w:name w:val="Hyperlink"/>
    <w:basedOn w:val="DefaultParagraphFont"/>
    <w:uiPriority w:val="99"/>
    <w:unhideWhenUsed/>
    <w:rsid w:val="005D2CB6"/>
    <w:rPr>
      <w:color w:val="0000FF" w:themeColor="hyperlink"/>
      <w:u w:val="single"/>
    </w:rPr>
  </w:style>
  <w:style w:type="character" w:styleId="FollowedHyperlink">
    <w:name w:val="FollowedHyperlink"/>
    <w:basedOn w:val="DefaultParagraphFont"/>
    <w:uiPriority w:val="99"/>
    <w:semiHidden/>
    <w:unhideWhenUsed/>
    <w:rsid w:val="000B3C4C"/>
    <w:rPr>
      <w:color w:val="800080" w:themeColor="followedHyperlink"/>
      <w:u w:val="single"/>
    </w:rPr>
  </w:style>
  <w:style w:type="character" w:styleId="UnresolvedMention">
    <w:name w:val="Unresolved Mention"/>
    <w:basedOn w:val="DefaultParagraphFont"/>
    <w:uiPriority w:val="99"/>
    <w:semiHidden/>
    <w:unhideWhenUsed/>
    <w:rsid w:val="000B3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arran@bbgestudio.com" TargetMode="External"/><Relationship Id="rId5" Type="http://schemas.openxmlformats.org/officeDocument/2006/relationships/hyperlink" Target="mailto:bernardobarr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Gonzalez</dc:creator>
  <cp:keywords/>
  <dc:description/>
  <cp:lastModifiedBy>Marianela Galo</cp:lastModifiedBy>
  <cp:revision>16</cp:revision>
  <dcterms:created xsi:type="dcterms:W3CDTF">2018-08-15T16:00:00Z</dcterms:created>
  <dcterms:modified xsi:type="dcterms:W3CDTF">2022-02-23T11:21:00Z</dcterms:modified>
</cp:coreProperties>
</file>